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2F" w:rsidRPr="00F7092F" w:rsidRDefault="00F7092F" w:rsidP="00F7092F">
      <w:pPr>
        <w:jc w:val="center"/>
        <w:rPr>
          <w:b/>
          <w:sz w:val="25"/>
          <w:szCs w:val="25"/>
        </w:rPr>
      </w:pPr>
      <w:r w:rsidRPr="00F7092F">
        <w:rPr>
          <w:b/>
          <w:sz w:val="25"/>
          <w:szCs w:val="25"/>
        </w:rPr>
        <w:t>Квалификационные требования</w:t>
      </w:r>
    </w:p>
    <w:p w:rsidR="00F7092F" w:rsidRPr="00946B86" w:rsidRDefault="00F7092F" w:rsidP="00F7092F">
      <w:pPr>
        <w:jc w:val="both"/>
        <w:rPr>
          <w:sz w:val="25"/>
          <w:szCs w:val="25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245"/>
      </w:tblGrid>
      <w:tr w:rsidR="00F7092F" w:rsidRPr="00946B86" w:rsidTr="0067397E">
        <w:trPr>
          <w:tblHeader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Наименование должности (должностные обязанности)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Квалификационные требования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 xml:space="preserve">Специалист-эксперт аналитического отдела 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  в должностные обязанности входит: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 ведение первичного учёта о состоянии расчётов налогоплательщиков с бюджетом по налогам, сборам, страховым взносам в бюджет в соответствии с инструкциями, нормативными актами ФНС России;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- обеспечение порядка учёта поступлений в бюджетную систему Российской Федерации сумм налогов, сборов, страховых взносов, администрируемых ФНС России в условиях функционирования Единого счёта федерального казначейства Минфина России (ЕКС); 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 обеспечение разрешения проблемных ситуаций с начислением пеней;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 обеспечение формирования статической налоговой отчётности в части, относящейся к предмету деятельности Отдела;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проводит работу с невыясненными (неклассифицированными) платежами;</w:t>
            </w:r>
          </w:p>
          <w:p w:rsidR="00F7092F" w:rsidRPr="00946B86" w:rsidRDefault="00F7092F" w:rsidP="0067397E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 работа по обеспечению правильности заполнения налогоплательщиками расчётных документов на уплату налогов, сборов, страховых взносов;</w:t>
            </w:r>
          </w:p>
          <w:p w:rsidR="00F7092F" w:rsidRPr="00946B86" w:rsidRDefault="00F7092F" w:rsidP="0067397E">
            <w:pPr>
              <w:pStyle w:val="2"/>
              <w:tabs>
                <w:tab w:val="clear" w:pos="360"/>
                <w:tab w:val="clear" w:pos="438"/>
                <w:tab w:val="left" w:pos="176"/>
              </w:tabs>
              <w:ind w:left="34" w:firstLine="284"/>
              <w:rPr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 осуществление передачи карточек «РСБ» в соответствии с утверждённым порядком.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</w:t>
            </w:r>
            <w:r w:rsidRPr="00946B86">
              <w:rPr>
                <w:sz w:val="23"/>
                <w:szCs w:val="23"/>
              </w:rPr>
              <w:lastRenderedPageBreak/>
              <w:t>в электронных документах, работа с базами данных, подготовка деловой корреспонденции.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Default="00F7092F" w:rsidP="0067397E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Ведущий специалист-эксперт отдела 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 xml:space="preserve">работы с налогоплательщиками  </w:t>
            </w:r>
          </w:p>
          <w:p w:rsidR="00F7092F" w:rsidRPr="00946B86" w:rsidRDefault="00F7092F" w:rsidP="0067397E">
            <w:pPr>
              <w:tabs>
                <w:tab w:val="left" w:pos="2520"/>
              </w:tabs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           в должностные обязанности входит: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прием и регистрация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сверка расчетов налогоплательщика с бюджетом и государственными внебюджетными фондами;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выдача налогоплательщикам по их запросам справок и иных документов;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-рассмотрение письменных запросов </w:t>
            </w:r>
            <w:r w:rsidR="00AE1388" w:rsidRPr="00946B86">
              <w:rPr>
                <w:sz w:val="23"/>
                <w:szCs w:val="23"/>
              </w:rPr>
              <w:t>налогоплательщиков о</w:t>
            </w:r>
            <w:r w:rsidRPr="00946B86">
              <w:rPr>
                <w:sz w:val="23"/>
                <w:szCs w:val="23"/>
              </w:rPr>
              <w:t xml:space="preserve">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-своевременно подготавливать мотивированные ответы, заключения и информации, проводит консультации по вопросам, входящим в </w:t>
            </w:r>
            <w:r w:rsidR="00AE1388" w:rsidRPr="00946B86">
              <w:rPr>
                <w:sz w:val="23"/>
                <w:szCs w:val="23"/>
              </w:rPr>
              <w:t>его компетенцию</w:t>
            </w:r>
            <w:r w:rsidRPr="00946B86">
              <w:rPr>
                <w:sz w:val="23"/>
                <w:szCs w:val="23"/>
              </w:rPr>
              <w:t>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-участвовать в организации проведения инструктивных совещаний и тематических семинаров с налогоплательщиками по их публичному информированию о действующих налогах и сборах, законодательстве о налогах и сборах;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-участвовать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-участвовать в организации работы по качественному обслуживанию налогоплательщиков;</w:t>
            </w:r>
          </w:p>
          <w:p w:rsidR="00F7092F" w:rsidRPr="00946B86" w:rsidRDefault="00F7092F" w:rsidP="0067397E">
            <w:pPr>
              <w:jc w:val="both"/>
              <w:rPr>
                <w:b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-выполнять иные обязанности в связи с возложением на отдел других задач и функций по указанию руководителя инспекции и начальника отдела.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Специалист-эксперт отдела 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 xml:space="preserve">работы с налогоплательщиками  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осуществление снятия с учета контрольно-кассовой техники при осуществлении наличных денежных расчетов;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прием и регистрацию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-проведение сверки расчетов налогоплательщика с бюджетом и государственными внебюджетными фондами;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осуществление выдачи налогоплательщикам по их запросам справок и иных документов;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-рассмотрение письменных запросов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-своевременно подготавливать мотивированные ответы, заключения и информации, проводить консультации по вопросам, входящим в </w:t>
            </w:r>
            <w:proofErr w:type="gramStart"/>
            <w:r w:rsidRPr="00946B86">
              <w:rPr>
                <w:sz w:val="23"/>
                <w:szCs w:val="23"/>
              </w:rPr>
              <w:t>его  компетенцию</w:t>
            </w:r>
            <w:proofErr w:type="gramEnd"/>
            <w:r w:rsidRPr="00946B86">
              <w:rPr>
                <w:sz w:val="23"/>
                <w:szCs w:val="23"/>
              </w:rPr>
              <w:t>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-участвовать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-участвовать в организации работы по качественному обслуживанию налогоплательщиков;</w:t>
            </w:r>
          </w:p>
          <w:p w:rsidR="00F7092F" w:rsidRPr="00946B86" w:rsidRDefault="00F7092F" w:rsidP="0067397E">
            <w:pPr>
              <w:tabs>
                <w:tab w:val="left" w:pos="0"/>
                <w:tab w:val="left" w:pos="2520"/>
              </w:tabs>
              <w:jc w:val="both"/>
              <w:rPr>
                <w:b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-выполнять иные обязанности в связи с возложением на отдел других задач и функций по указанию руководителя инспекции и начальника отдела.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Главный государственный налоговый инспектор отдела камеральных проверок № 2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в должностные обязанности входит: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осуществлять контроль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осуществлять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проводить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-принимать меры к налогоплательщикам, не представившим документы по требованию в соответствии со ст. 93.1 НК РФ;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осуществлять отбор налогоплательщиков - физических лиц для включения в план выездных налоговых проверок и анализ эффективности данного обора по результатам проведенных выездных налоговых проверок указанных плательщиков;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принимать меры к налогоплательщикам – физическим лицам и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проверку правильности предоставления гражданам налоговых вычетов (стандартные, имущественные, социальные, профессиональные), установленных гл. 23 НК РФ;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-принимать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встречные проверки в соответствии со ст. 93.1 НК РФ;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- осуществлять подготовку налоговых уведомлений индивидуальным </w:t>
            </w:r>
            <w:r w:rsidRPr="00946B86">
              <w:rPr>
                <w:sz w:val="23"/>
                <w:szCs w:val="23"/>
              </w:rPr>
              <w:lastRenderedPageBreak/>
              <w:t>предпринимателям на уплату авансовых платежей по налогу на доходы физических лиц;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осуществляет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 осуществлять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-направлять в рамках возложенных на Отдел задач запросы в другие территориальные налоговые органы о представлении информации, документов и иных материалов;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-оформлять результаты камеральных проверок;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-готовить проекты решений по результатам проведенных проверок и передает в правовой отдел материалы камеральных налоговых проверок для согласования;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-рассматривать с участием правового отдела представленные налогоплательщиками возражения по актам камеральных налоговых проверок;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-рассматривать письма, заявления налоговых агентов в части налога на доходы физических лиц, страховых взносов, граждан в части вопросов, относящихся к компетенции Отдела, представлять заключения и предложения по ним;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-в ходе камеральных проверок осуществлять контроль за соблюдением валютного законодательства Российской Федерации;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-представлять интересы Инспекции в судах общей юрисдикции, арбитражном суде при рассмотрении дел, связанных с финансовыми санкциями, административными штрафами;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-обеспечивать своевременное и правильное применение налоговых и административных </w:t>
            </w:r>
            <w:r w:rsidRPr="00946B86">
              <w:rPr>
                <w:sz w:val="23"/>
                <w:szCs w:val="23"/>
              </w:rPr>
              <w:lastRenderedPageBreak/>
              <w:t>санкций за нарушения законодательства о налогах и сборах, допущенных гражданами и налоговыми агентами в части налога на доходы физических лиц, страховых взносов;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-осуществлять производство по административным правонарушениям (составление протоколов об административных правонарушениях);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-формировать установленную статистическую отчетность по результатам проверок соблюдения законодательства о налогах и сборах.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>к уровню профессионального образования</w:t>
            </w:r>
            <w:r w:rsidRPr="00946B86">
              <w:rPr>
                <w:bCs/>
                <w:iCs/>
                <w:sz w:val="23"/>
                <w:szCs w:val="23"/>
              </w:rPr>
              <w:t xml:space="preserve">: высшее образование. 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lastRenderedPageBreak/>
              <w:t>к стажу работы: наличие не менее двух лет стажа государственной гражданской службы или не менее четырех лет стажа работы по специальности, направлению подготовки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>к профессиональным знаниям</w:t>
            </w:r>
            <w:r w:rsidRPr="00946B86">
              <w:rPr>
                <w:bCs/>
                <w:iCs/>
                <w:sz w:val="23"/>
                <w:szCs w:val="23"/>
              </w:rPr>
              <w:t>: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Конституцию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служебный распорядок Инспекции;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Старший государственный налоговый инспектор отдела камеральных проверок № 2 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осуществлять контроль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-принимать меры к налогоплательщикам, не представившим документы по требованию в соответствии со ст. 93.1 НК РФ;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отбор налогоплательщиков - физических лиц для включения в план выездных налоговых проверок и анализ эффективности данного обора по результатам проведенных выездных налоговых проверок указанных плательщиков;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-принимать меры к налогоплательщикам – физическим лицам,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встречные проверки в соответствии со ст. 93.1 НК РФ;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-осуществлять подготовку налоговых уведомлений индивидуальным </w:t>
            </w:r>
            <w:r w:rsidRPr="00946B86">
              <w:rPr>
                <w:sz w:val="23"/>
                <w:szCs w:val="23"/>
              </w:rPr>
              <w:lastRenderedPageBreak/>
              <w:t>предпринимателям на уплату авансовых платежей по налогу на доходы физических лиц;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использует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-оформлять результаты камеральных проверок;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-готовить проекты решений по результатам проведенных проверок и передает в правовой отдел материалы камеральных налоговых проверок для согласования;</w:t>
            </w:r>
          </w:p>
          <w:p w:rsidR="00F7092F" w:rsidRPr="00946B86" w:rsidRDefault="00F7092F" w:rsidP="0067397E">
            <w:pPr>
              <w:widowControl w:val="0"/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-рассматривать письма, заявления налогоплательщиков и плательщиков сборов – индивидуальных предпринимателей, налоговых агентов в части налога на доходы физических лиц, страховых взносов, граждан в части вопросов, относящихся к компетенции Отдела, представляет руководству Инспекции заключения и предложения по ним.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-в ходе камеральных проверок осуществляет контроль за соблюдением валютного законодательства Российской Федерации.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F7092F" w:rsidRPr="00946B86" w:rsidTr="0067397E">
        <w:trPr>
          <w:trHeight w:val="135"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Государственный налоговый инспектор отдела камеральных проверок № 2 </w:t>
            </w:r>
          </w:p>
          <w:p w:rsidR="00F7092F" w:rsidRPr="00946B86" w:rsidRDefault="00F7092F" w:rsidP="0067397E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-осуществлять контроль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ab/>
              <w:t>-осуществлять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-принимает меры к налогоплательщикам, не представившим документы по требованию в соответствии со ст. 93.1 НК РФ;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-принимать меры к налогоплательщикам – физическим лицам,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проверку правильности предоставления гражданам налоговых вычетов (стандартные, имущественные, социальные, профессиональные), установленных гл. 23 НК РФ;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-принимать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-проводить встречные проверки в соответствии со ст. 93.1 НК РФ;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подготовку налоговых уведомлений индивидуальным предпринимателям на уплату авансовых платежей по налогу на доходы физических лиц;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-осуществлять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-участвовать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</w:t>
            </w:r>
            <w:r w:rsidRPr="00946B86">
              <w:rPr>
                <w:sz w:val="23"/>
                <w:szCs w:val="23"/>
              </w:rPr>
              <w:lastRenderedPageBreak/>
              <w:t>налогоплательщикам сокращать налоговую базу и снижать налоговые платежи;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-направлять в рамках, возложенных на Отдел задач запросы в другие территориальные налоговые органы о представлении информации, документов и иных материалов;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-оформлять результаты камеральных проверок;</w:t>
            </w:r>
          </w:p>
          <w:p w:rsidR="00F7092F" w:rsidRPr="00946B86" w:rsidRDefault="00F7092F" w:rsidP="0067397E">
            <w:pPr>
              <w:tabs>
                <w:tab w:val="left" w:pos="318"/>
                <w:tab w:val="left" w:pos="2520"/>
              </w:tabs>
              <w:jc w:val="both"/>
              <w:rPr>
                <w:b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-готовить проекты решений по результатам проведенных проверок и передает в правовой отдел материалы камеральных налоговых проверок для согласования.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F7092F" w:rsidRPr="000730E9" w:rsidTr="0067397E">
        <w:trPr>
          <w:trHeight w:val="135"/>
        </w:trPr>
        <w:tc>
          <w:tcPr>
            <w:tcW w:w="5104" w:type="dxa"/>
          </w:tcPr>
          <w:p w:rsidR="00F7092F" w:rsidRPr="00946B86" w:rsidRDefault="00F7092F" w:rsidP="0067397E">
            <w:pPr>
              <w:tabs>
                <w:tab w:val="left" w:pos="2520"/>
              </w:tabs>
              <w:ind w:hanging="79"/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>Государственный налоговый инспектор отдела урегулирования задолженности</w:t>
            </w:r>
          </w:p>
          <w:p w:rsidR="00F7092F" w:rsidRPr="00946B86" w:rsidRDefault="00F7092F" w:rsidP="0067397E">
            <w:pPr>
              <w:tabs>
                <w:tab w:val="left" w:pos="2520"/>
              </w:tabs>
              <w:ind w:hanging="79"/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 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и полноты мер по ее урегулированию;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-проводить мероприятия по урегулированию задолженности по налогу на доходы физических лиц, имущественным налогам физических лиц, по страховым взносам; 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-осуществлять анализ задолженности по налогу на доходы физических лиц, имущественным налогам физических лиц, по страховым взносам;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-осуществлять мониторинг погашения задолженности по налогу на доходы физических лиц, имущественным налогам физических лиц, по страховым взносам в ходе ее взыскания;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-обеспечивать взаимодействие с органами исполнительной власти и судами;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-проводить анализ состояния и результатов работы территориальных налоговых органов по взысканию задолженности по налогу на доходы физических лиц, имущественным налогам физических лиц, по страховым взносам;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 -формировать требования об уплате налогов, сборов и других платежей в бюджетную систему Российской Федерации в соответствии с положениями НК РФ;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-осуществлять подготовку для направления налогоплательщикам требований об уплате налогов, сборов и других платежей в бюджетную систему Российской Федерации в соответствии с положениями НК РФ;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-осуществлять подготовку документов на взыскание налога, сбора, пени и штрафов за счет имущества налогоплательщика (плательщика сборов) – физического лица, не являющегося индивидуальным предпринимателем;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-осуществлять подготовку документов на взыскание налога, сбора, пени и штрафов за счет иного имущества налогоплательщика </w:t>
            </w:r>
            <w:r w:rsidRPr="00946B86">
              <w:rPr>
                <w:color w:val="000000"/>
                <w:sz w:val="23"/>
                <w:szCs w:val="23"/>
              </w:rPr>
              <w:lastRenderedPageBreak/>
              <w:t>(налогового агента) – организации, индивидуального предпринимателя;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 взаимодействовать со службой судебных приставов в целях повышения эффективности погашения задолженности;</w:t>
            </w:r>
          </w:p>
          <w:p w:rsidR="00F7092F" w:rsidRPr="00946B86" w:rsidRDefault="00F7092F" w:rsidP="0067397E">
            <w:pPr>
              <w:ind w:hanging="79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-осуществляет подготовку документов на взыскание налога, сбора, пени и штрафов за счет имущества налогоплательщика (плательщика сборов) – физического лица, не являющегося индивидуальным предпринимателем;</w:t>
            </w:r>
          </w:p>
          <w:p w:rsidR="00F7092F" w:rsidRPr="00946B86" w:rsidRDefault="00F7092F" w:rsidP="0067397E">
            <w:pPr>
              <w:tabs>
                <w:tab w:val="left" w:pos="1134"/>
              </w:tabs>
              <w:ind w:hanging="79"/>
              <w:jc w:val="both"/>
              <w:rPr>
                <w:b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>-осуществлять подготовку уведомлений налогоплательщикам о фактах излишней уплаты налога и документов на возврат или зачет излишне уплаченных либо излишне взысканных сумм, а также возмещение налога на добавленную стоимость.</w:t>
            </w:r>
          </w:p>
        </w:tc>
        <w:tc>
          <w:tcPr>
            <w:tcW w:w="5245" w:type="dxa"/>
          </w:tcPr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п образование.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Конституцию</w:t>
            </w:r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AE1388">
              <w:rPr>
                <w:sz w:val="23"/>
                <w:szCs w:val="23"/>
              </w:rPr>
              <w:t>служебный распорядок</w:t>
            </w:r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F7092F" w:rsidRPr="00946B86" w:rsidRDefault="00F7092F" w:rsidP="0067397E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F7092F" w:rsidRPr="00946B86" w:rsidRDefault="00F7092F" w:rsidP="0067397E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F7092F" w:rsidRPr="00FE23C0" w:rsidRDefault="00F7092F" w:rsidP="0067397E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</w:tbl>
    <w:p w:rsidR="00F7092F" w:rsidRDefault="00F7092F" w:rsidP="00F7092F">
      <w:pPr>
        <w:jc w:val="both"/>
        <w:rPr>
          <w:sz w:val="20"/>
          <w:szCs w:val="20"/>
        </w:rPr>
      </w:pPr>
      <w:bookmarkStart w:id="0" w:name="_GoBack"/>
      <w:bookmarkEnd w:id="0"/>
    </w:p>
    <w:sectPr w:rsidR="00F7092F" w:rsidSect="00F70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F"/>
    <w:rsid w:val="0059102C"/>
    <w:rsid w:val="00AE1388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5B65-D073-4788-860B-C61D4BC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92F"/>
    <w:rPr>
      <w:color w:val="0000FF"/>
      <w:u w:val="single"/>
    </w:rPr>
  </w:style>
  <w:style w:type="paragraph" w:styleId="2">
    <w:name w:val="List Bullet 2"/>
    <w:basedOn w:val="a"/>
    <w:autoRedefine/>
    <w:rsid w:val="00F7092F"/>
    <w:pPr>
      <w:tabs>
        <w:tab w:val="left" w:pos="360"/>
        <w:tab w:val="left" w:pos="438"/>
      </w:tabs>
      <w:ind w:left="360" w:hanging="18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2017-03-13T13:12:00Z</dcterms:created>
  <dcterms:modified xsi:type="dcterms:W3CDTF">2017-03-13T13:19:00Z</dcterms:modified>
</cp:coreProperties>
</file>